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114" w:rsidRDefault="00300114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0114" w:rsidRDefault="00300114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78107"/>
            <wp:effectExtent l="19050" t="0" r="3175" b="0"/>
            <wp:docPr id="1" name="Рисунок 1" descr="C:\Users\Валентина\Pictures\2017-11-2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17-11-28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114" w:rsidRDefault="00300114" w:rsidP="00B8353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0114" w:rsidRDefault="00300114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оборудованы с учетом их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росто-возрастных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особенностей. Игровое оборудование соответствует возрасту детей и изготовлено из материалов, не оказывающих вредного воздействия на человека. Песочницы в отсутствие детей закрываются во избежание загрязнения песка полимерными пленками.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Уборка территории пров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одится ежедневно: утром за 1 час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прихода детей. При сухой и жаркой погоде проводится полив территории. В зимнее время проводится очистка территории от снега, снежных наледей, по мере необходимости, скользкие места посыпаются песком.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Твердые бытовые отходы и другой мусор убирают в мусоросборники,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Въезды на территорию хозяйс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твенного блока покрыты грунтом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Дорожки покрыты тротуарными плитами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зданию, помещениям, оборудованию и их содержанию соб</w:t>
      </w:r>
      <w:r w:rsidR="00B51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людаются. Здание двух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этажное.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сохранения воздушно-теплового режима входы в здание оборудованы тамбурами.В состав групповой ячейки входят: приемная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Спальни в период бодрствования детей используются для организации образовательной деятельности по освоению основной образовательной программы дошкольного образования. При этом должен строго соблюдается режим проветривания и влажной уборки (не менее чем за 30 минут до сна детей, при постоянном проветривании в течение 30 минут).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Площади помещений, входящих в групповую ячейку, соответствуют рекомендуемыми площадями помещений групповой ячейки.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 детей организуется в помещении групповых. Доставка пищи от пищеблока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групповой осуществляется в специально выделенных промаркированных закрытых емкостях. Маркировка предусматривает групповую принадлежность и вид блюда (первое, второе, третье). Буфетная оборудована двухгнездными моечными ваннами с подводкой к ним холодной и горячей воды.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внутренней отделке помещений дошкольных образовательных организаций соблюдаются. Стены помещений гладкие, имеют отделку, допускающую уборку влажным способом и дезинфекцию. Требования к размещению оборудования в помещениях дошкольных образовательных организаций соблюдаются. Оборудование основных помещений соответствует росту и возрасту детей. Приемные оборудованы шкафами для верхней одежды детей и персонала. Шкафы для одежды и обуви оборудуются индивидуальными ячейками-полками для головных уборов и крючками для верхней одежды. Подбор мебели для детей проводится с учетом роста детей. 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стойкие к воздействию влаги, моющих и дезинфицирующих средств. Используются игрушки, безвредные для здоровья детей, отвечающие санитарно-эпидемиологическим требованиям.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Кровати соответствуют росту детей. Расстановка кроватей обеспечивает свободный проход детей между кроватями.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обеспечены индивидуальными постельными принадлежностями, полотенцами, предметами личной гигиены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етских полотенец (отдельно для рук и для ног) по списочному составу детей, хозяйственный шкаф для уборочного инвентаря.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естественному и искусственному освещению помещений соблюдаются. Уровни естественного и искусственного освещения соответствуют санитарно-эпидемиологическим требованиям к естественному, искусственному и совмещенному освещению жилых и общественных зданий. Все источники искусственного освещения содержатся в исправном состоянии. Неисправные и перегоревшие лампы хранятся в отдельном помещении и утилизируются. Чистка оконных стекол и светильников проводится по мере их загрязнения.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отоплению и вентиляции соблюдаются. Здание отапливается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87C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газовыми </w:t>
      </w:r>
      <w:r w:rsidR="00F726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котлами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помещения ежедневно проветриваются. Сквозное проветривание проводят не менее 10 минут через каждые 1,5 часа.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 В помещениях спален сквозное проветривание проводится до дневного сна. В теплое время года сон организуется при открытых окнах (избегая сквозняка).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температурой воздуха во всех основных помещениях пребывания детей осуществляется с помощью бытовых термометров.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водоснабжению и канализации соблюдаются. Здания оборудовано системами холодного и горячего водоснабжения, канализацией. Вода отвечает санитарно-эпидемиологическим требованиям к питьевой воде. Подводкой горячей и холодной воды обеспечиваются помещения пищеблока, буфетных, туалетных для детей и персонала, 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прачечной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Умывальники, для хозяйственных нужд обеспечиваются смесителями.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Детская мебель и оборудование помещений безвредны для здоровья детей и учитывают специфику организации педагогического процесса и лечебно-восстановительных мероприятий, а также соответствуют росту и возрасту детей.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приему детей в дошкольные образовательные организации, режиму дня и организации воспитательно-образовательного процесса соблюдаются. Прием детей, впервые поступающих в Учреждение, осуществляется на основании медицинского заключения.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утренний прием детей проводится воспитателям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опрашивают родителей о состоянии здоровья дет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Выявленные больные дети или дети с подозрением на заболевание в Учреждение не принимаются; заболевших в течение дня детей изолируют от здоровых детей до приход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родителей.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перенесенного заболевания, а также отсутствия более 5 дней (за исключением выходных и праздничных дней) детей принимают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Режим дня соответствует возрастным особенностям детей и способствует их гармоничному развитию. Максимальная продолжительность непрерывного бодрствования </w:t>
      </w:r>
      <w:r w:rsidRPr="00777F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3 - 7 лет составляет 5,5 - 6 часов,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3 лет - в соответствии с медицинскими рекомендациями.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Продолжительность е</w:t>
      </w:r>
      <w:r w:rsidR="00777F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жедневных прогулок составляет 3-4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часа, 2 раза в день: в первую половину дня и во вторую половину дня - после дневного сна или перед уходом детей домой. Продолжительность прогулки определяется в зависимости от климатических условий. При температуре воздуха ниже минус 15 °C и скорости ветра более 7 м/с продолжительность прогулки сокращается.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Организован четырехразовый прием пищи: завтрак, второй завтрак, обед, 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полдник.</w:t>
      </w:r>
      <w:r w:rsidR="00D87C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раннего возраста от</w:t>
      </w:r>
      <w:r w:rsidR="00693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половину дня (по 8 - 10 минут). Допускается осуществлять образовательную деятельность на игровой площадке во время прогулки. </w:t>
      </w:r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6-ти </w:t>
      </w:r>
      <w:proofErr w:type="gramStart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F1D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7-ми лет - не более 30 минут. Максимально допустимый объем образовательной нагрузки в первой половине дня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младших и средних детей не превышает 30 и 40 минут соответственно, а в старшей и подготовительной группе - 45 минут и 1,5 часа соответственно. 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 Требования к организации физического воспитания соблюдаются. Физическое воспитание детей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Двигательный режим, физические упражнения и закаливающие мероприятия осуществляются с учетом здоровья, возраста детей и времени года. Проводятся формы двигательной деятельности: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гимнастика, занятия на детских тренажерах и другие.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Занятия по физическому развитию организуются не менее 3 раз в неделю. Длительность занятий по физическому развитию зависит от возраста детей и составляет:</w:t>
      </w:r>
    </w:p>
    <w:p w:rsidR="00855DED" w:rsidRPr="002B2326" w:rsidRDefault="002B2326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 xml:space="preserve">- в </w:t>
      </w:r>
      <w:r w:rsidR="00855DED" w:rsidRPr="002B2326">
        <w:rPr>
          <w:rFonts w:ascii="Times New Roman" w:hAnsi="Times New Roman" w:cs="Times New Roman"/>
          <w:sz w:val="24"/>
          <w:lang w:eastAsia="ru-RU"/>
        </w:rPr>
        <w:t xml:space="preserve"> младшей группе - 15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средней группе - 20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старшей группе - 25 мин.,</w:t>
      </w:r>
    </w:p>
    <w:p w:rsidR="00855DED" w:rsidRPr="002B2326" w:rsidRDefault="00855DED" w:rsidP="002B2326">
      <w:pPr>
        <w:pStyle w:val="a3"/>
        <w:rPr>
          <w:rFonts w:ascii="Times New Roman" w:hAnsi="Times New Roman" w:cs="Times New Roman"/>
          <w:sz w:val="24"/>
          <w:lang w:eastAsia="ru-RU"/>
        </w:rPr>
      </w:pPr>
      <w:r w:rsidRPr="002B2326">
        <w:rPr>
          <w:rFonts w:ascii="Times New Roman" w:hAnsi="Times New Roman" w:cs="Times New Roman"/>
          <w:sz w:val="24"/>
          <w:lang w:eastAsia="ru-RU"/>
        </w:rPr>
        <w:t>- в подготовительной группе - 30 мин.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раз в неделю для детей 5 - 7 лет круглогодично организовываются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организуется на открытом воздухе.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закаливания детей основные природные факторы (солнце, воздух и вода) используются дифференцированно в зависимости от возраста детей, здоровья. При организации закаливания реализуются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CC6349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 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Требования к оборудованию пищеблока, инвентарю, посуде соблюдаются. Пищеблок оборудован необходимым технологическим, холодильным и моечным оборудованием. Все технологическое и холодильное оборудование исправно. Технологическое оборудование, инвентарь, посуда, тара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изготовлены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Производственное оборудование, разделочный инвентарь и посуда отвечают требованиям: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столы, предназначенные для обработки пищевых продуктов, цельнометаллические;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разделки сырых и готовых продуктов имеются отдельные разделочные столы, ножи и доски. Для разделки сырых и готовых продуктов используются доски из дерева твердых пород без дефектов (щелей, зазоров и других);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доски и ножи промаркированы: "СМ" - сырое мясо, "СК" - сырые куры, "СР" - сырая рыба, "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- сырые овощи, "ВМ" - вареное мясо, "ВР" - вареная рыба, "ВО" - вареные овощи, "гастрономия", "Х" - хлеб;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посуда, используемая для приготовления и хранения пищи, изготовлена из материалов, безопасных для здоровья человека;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компоты и кисели готовят в посуде из нержавеющей стали. Для кипячения молока выделяют отдельную посуду;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кухонная посуда, столы, оборудование, инвентарь промаркированы и используются по назначению;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количество одновременно используемой столовой посуды и приборов соответствует списочному составу детей в группе. Посуда хранится в буфетной групповой на решетчатых полках или стеллажах.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Моечные ванны для обработки кухонного инвентаря, кухонной посуды и производственного оборудования пищеблока обеспечены подводкой холодной и горячей воды через смесители.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полках, стеллажах.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Чистую кухонную посуду хранят на стеллажах.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Разделочные доски и мелкий деревянный инвентарь (лопатки, мешалки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другое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Металлический инвентарь после мытья прокаливают в духовом шкафу; мясорубки, протирочную машину после использования разбирают, промывают, обдают кипятком и тщательно просушивают.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Используемая для детей столовая и чайная посуда (тарелки, блюдца, чашки) изготовлены из фарфора, а столовые приборы (ложки, вилки, ножи) - из нержавеющей стали.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допускается использование посуды с отбитыми краями, трещинами, сколами, деформированной, с поврежденной эмалью, пластмассовой и столовые приборы из алюминия.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моечной и буфетных вывешены инструкции о правилах мытья посуды и инвентаря с указанием концентраций и объемов применяемых моющих и дезинфицирующих средств.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Посуду и столовые приборы моют в 2-гнездных ваннах, установленных в буфетных каждой групповой ячейки. 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ванна) 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Рабочие столы на пищеблоке и столы в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групповых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 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 Щетки с наличием дефектов и видимых загрязнений, а также металлические мочалки не используются.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Пищевые отходы на пищеблоке и в группах собираются в промаркированные ведра с крышками, очистка которых проводится по мере заполнения их не более чем на 2/3 объема.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пр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оводится мытье стен, осветительной арматуры, очистка стекол от пыли и копоти.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раз в месяц проводится генеральная уборка с последующей дезинфекцией всех помещений, оборудования и инвентаря.</w:t>
      </w:r>
    </w:p>
    <w:p w:rsidR="00855DED" w:rsidRPr="00855DED" w:rsidRDefault="002B2326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пищеблока дезинф</w:t>
      </w:r>
      <w:r w:rsidR="00855DED"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екция и дератизация проводится специализированными организациями.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условиям хранения, приготовления и реализации пищевых продуктов и кулинарных изделий соблюдается. Прием пищевых продуктов и продовольственного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сырья осуществляется при наличии документов, подтверждающих их качество и безопасность. Документация, удостоверяющая качество и безопасность продукции, маркировочные ярлыки (или их копии) хранятся до окончания реализации продукции. Результаты контроля регистрируются в журнале бракеража скоропортящихся пищевых продуктов, поступающих на пищеблок, который хранится в течение года.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 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оборудовании, который хранится в течение года. При наличии одной холодильной камеры места хранения мяса, рыбы и молочных продуктов разграничены.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Складские помещения для хранения сухих сыпучих продуктов оборудованы приборами для измерения температуры и влажности воздуха.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Молоко хранится в той же таре, в которой оно поступило. Масло сливочное хранится на полках в заводской таре или брусками, завернутыми в пергамент, в лотках.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Крупные сыры хранятся в холодильнике. Сметана, творог хранятся в таре с крышкой. Яйцо хранится в коробах на подтоварниках в сухих прохладных помещениях. Обработанное яйцо хранится в промаркированной емкости в производственных помещениях. Крупа, мука, макаронные изделия хранятся в сухом помещении в заводской (потребительской) упаковке на подтоварниках либо стеллажах. Ржаной и пшеничный хлеб хранятся раздельно на стеллажах и в шкафах, дверки которых имеют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 Картофель и корнеплоды хранятся в сухом, темном помещении; капуста - на отдельных стеллажах. Плоды хранятся в ящиках в прохладном месте при температуре не выше +12 °C.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 Молоко, поступающее в бидонах и флягах, перед употреблением подлежит обязательному кипячению не более 2 - 3 минут.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расположенных в непосредственной близости от технологического стола с соответствующей маркировкой.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питания осуществляется на основе принципов "щадящего питания". При приготовлении блюд соблюдаются щадящие технологии: варка,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запекание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припускание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пассерование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тушение, приготовление на пару. При приготовлении блюд не применяется жарка. При кулинарной обработке пищевых продуктов обеспечено выполнение технологии приготовления блюд, изложенной в технологической карте, соблюдаются санитарно-эпидемиологические требования к технологическим процессам приготовления блюд.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Котлеты, биточки из мясного или рыбного фарша, рыбу кусками запекают при температуре 250 - 280 °C в течение 20 - 25 мин. 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 При изготовлении вторых блюд из вареного мяса (птицы, рыбы) или отпуске вареного мяса (птицы) к первым блюдам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порционированное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температуре 220 - 280 °C, слоем не более 3 - 4 см; хранение яичной массы осуществляется не более 30 минут при температуре 4 +/- 2 °C.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Сырники выпекаются в духовом шкафу при температуре 180 - 200 °C в течение 8 - 10 мин. Яйцо варят после закипания воды 10 мин. Масло сливочное, используемое для заправки гарниров и других блюд, предварительно подвергается термической обработке (растапливается и доводится до кипения). Гарниры из риса и макаронных изделий варятся в большом объеме воды (в соотношении не менее 1:6) без последующей промывки.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перемешивании ингредиентов, входящих в состав блюд, повара пользуются кухонным инвентарем, не касаясь продукта руками.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Обработку яиц проводят в специально отведенном месте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мясо-рыбного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цеха, используя для этих целей промаркированные ванны.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Крупы не содержат посторонних примесей. Перед использованием крупы промывают проточной водой. Потребительскую упаковку консервированных продуктов перед вскрытием промывают проточной водой и вытирают. Горячие блюда (супы, соусы, горячие напитки, вторые блюда и гарниры) при раздаче должны имеют температуру +60...+65 °C; холодные закуски, салаты, напитки - не ниже +15 °C. С момента приготовления до отпуска первые и вторые блюда находятся на горячей плите не более 2 часов. Повторный разогрев блюд не допускается.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обработке овощей соблюдаются требования: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обязательно удаляются наружные листы. Не допускается предварительное замачивание овощей. Очищенные картофель, корнеплоды и другие овощи, во избежание их потемнения и высушивания, хранятся в холодной воде не более 2 часов. Овощи урожая прошлого года (капуста, репчатый лук, корнеплоды и др.) в период после 1 марта используются только после термической обработки. При кулинарной обработке овощей, для сохранения витаминов, соблюдаются следующие правила: овощи очищаются непосредственно перед приготовлением, закладываются только в кипящую воду, нарезав их перед варкой. 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 Овощи, предназначенные для приготовления винегретов, варятся в кожуре, охлаждаются; очищаются и нарезаются в холодном цехе на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столе для вареной продукции. Варка овощей накануне дня приготовления блюд не допускается. Отваренные для салатов овощи хранят в промаркированной емкости (овощи вареные) в холодильнике не более 6 часов при температуре плюс 4 +/- 2 °C. Изготовление салатов и их заправка осуществляется непосредственно перед раздачей.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Незаправленные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салаты хранятся не более 2 часов при температуре плюс 4 +/- 2 °C. Салаты заправляют непосредственно перед раздачей. В качестве заправки салатов используют растительное масло. Использование сметаны и майонеза для заправки салатов не допускается. Хранение заправленных салатов осуществляется не более 30 минут при температуре 4 +/- 2 °C.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Фрукты, включая цитрусовые, тщательно моют в условиях холодного цеха.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Кефир, ряженку, простоквашу и другие кисломолочные продукты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порционируют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чашки непосредственно из пакетов перед их раздачей в групповых ячейках.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эндемичных по йоду районах используют йодированную поваренную соль.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Технология приготовления витаминизированных напитков соответствует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 Проводится и искусственная C-витаминизация. 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 Витаминизированные блюда не подогреваются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Данные о витаминизации блюд заносятся в журнал проведения витаминизации третьих и сладких блюд, который хранится один год.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Выдача готовой пищи разрешается только после проведения контроля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комиссией в составе 3-х человек, назначенной приказом по образовательному учреждению. Результаты контроля регистрируются в журнале бракеража готовой кулинарной продукции.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Масса порционных блюд соответствует выходу блюда, указанному в меню. Непосредственно после приготовления пищи отбирается суточная проба готовой продукции (все готовые блюда).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Пробы отбираются прокипяченными ложками в прокипяченную посуду (банки) с плотно закрывающимися крышками, все блюда помещаются в отдельную посуду и сохраняются в течение не менее 48 часов при температуре +2 - +6 °C. Посуда с пробами маркируется с указанием наименования приема пищи и датой отбора.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образовательном учреждении организован правильный питьевой режим. Питьевая вода по качеству и безопасности отвечает требованиям на питьевую воду. Допускается использование кипяченой питьевой воды, при условии ее хранения не более 3-х часов.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составлению меню для организации питания детей разного возраста соблюдаются. Питание удовлетворяет физиологические потребности детей в основных пищевых веществах и энергии. Питание организовано в соответствии с примерным меню, утвержденным руководителем Учреждения, рассчитанным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промежутке между завтраком и обедом организован дополнительный прием пищи - второй завтрак, включающий напиток или сок и (или) свежие фрукты.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Производство готовых блюд осуществляется в соответствии с технологическими картами.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Завтрак состоит из горячего блюда (каша, запеканка, творожные и яичные блюда и др.), бутерброда и горячего напитка. Обед включает закуску (салат или порционные овощи), первое блюдо (суп), второе (гарнир и блюдо из мяса, рыбы или птицы), напиток (компот или кисель). 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олдник включает напиток (кисломолочные напитки, соки, чай) с булочными или кондитерскими изделиями без крема, допускается выдача творожных</w:t>
      </w:r>
      <w:r w:rsidR="00F577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крупяных запеканок и блюд,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может включать творожные блюда, салаты, винегреты и горячие напитки.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Примерным меню предусмотрено ежедневное использование в питании детей: молока, мяса (или рыбы), картофеля, овощей, фруктов, хлеба, круп, сливочного и растительного масла, сахара, соли.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Остальные продукты (творог, сметана, птица, сыр, яйцо, соки и другие) включаются 2 - 3 раза в неделю.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утвержденного примерного меню ежедневно составляется меню-раскладка, с указанием выхода блюд для детей разного возраста.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разнообразного и полноценного питания детей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перевозке и приему пищевых продуктов в дошкольные образовательные организации соблюдаются.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санитарному содержанию помещений дошкольных образовательных организаций соблюдаются.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Влажная уборка в спальнях проводится после дневного сна, в групповых - после каждого приема пищи.</w:t>
      </w:r>
      <w:proofErr w:type="gramEnd"/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 моют в специально выделенных, промаркированных емкостях.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Ковры ежедневно пылесосят и чистят влажной щеткой.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Санитарно-техническое оборудование ежедневно обеззараживаются независимо от эпидемиологической ситуации. Горшки моются после каждого использования при помощи ершей или щеток и моющих средств.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неблагоприятной эпидемиологической ситуации, в целях предупреждения распространения инфекции, проводятся дополнительные мероприятия в соответствии с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требованиями санитарных правил. При регистрации случаев инфекционных заболеваний проводятся противоэпидемические мероприятия персоналом.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теплое время года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засетчиваются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окна и двери.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Приобретенные игрушки (за исключением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мягконабивных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Игрушки, которые не подлежат влажной обработке (мытью, стирке), используются только в качестве дидактического материала. Игрушки моются ежедневно в конце дня, а в группах для детей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Смена постельного белья, полотенец проводится по мере загрязнения, но не реже одного раза в неделю. Все белье маркируется. Постельное белье, кроме наволочек, маркируется у ножного края. Белье после употребления складывается в специальный бак, ведро с крышкой, клеенчатый, или из двойной материи мешок. Грязное белье доставляется специальное помещение. Матерчатые мешки стираются, клеенчатые обрабатываются горячим мыльно-содовым раствором. Постельные принадлежности: матрацы, подушки, проветриваются непосредственно в спальнях при открытых окнах во время каждой генеральной уборки.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гигиенические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противоэпидемические мероприятия, проводимые медицинским персоналом в дошкольном образовательном учреждении соблюдаются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случае обнаружения детей, пораженных педикулезом, их отправляют домой для санации. Прием детей после санации допускается при наличии медицинской справки об отсутствии педикулеза; результаты осмотра заносят в специальный журнал; систематическое наблюдение за состоянием здоровья воспитанников, особенно имеющих отклонения в состоянии здоровья; работу по организации профилактических осмотров воспитанников и проведение профилактических прививок; распределение детей на медицинские группы для занятий физическим воспитанием; информирование руководителя образовательного учреждения, воспитателей по физическому воспитанию о состоянии здоровья детей, рекомендуемом режиме для детей с отклонениями в состоянии здоровья; систематический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 организацию и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проведением профилактических и санитарно-противоэпидемических мероприятий, работу по организации и проведению профилактической и текущей дезинфекции, а также контроль за полнотой ее проведения; работу с персоналом и детьми по формированию здорового образа жизни (организация "дней здоровья", игр, викторин и другие); медицинский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 контроль за пищеблоком и питанием детей; ведение медицинской документации. В целях профилактики контагиозных гельминтозов 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инвазированных</w:t>
      </w:r>
      <w:proofErr w:type="spell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контагиозных гельминтозами осуществляется одновременным однократным обследованием всех детей один раз в год. Требования к прохождению профилактических медицинских осмотров, гигиенического воспитания и обучения, личной гигиене персонала соблюдаются. Персонал образовательного учреждения проходит предварительные, при поступлении на работу, и периодические медицинские осмотры, в установленном порядке; аттестацию на знание настоящих санитарных норм и правил не реже 1 раза в 2 года, для персонала пищеблока, а также лиц, </w:t>
      </w: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участвующих в раздаче пищи детям, - не реже 1 раза в год. Каждый работник Учреждения имеет личную медицинскую книжку. Результаты осмотра заносятся в журнал здоровья. 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 При наличии у работников пищеблока порезов, ожогов они могут быть допущены к работе при условии их работы в перчатках.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 соблюдает правила личной гигиены. Работники пищеблока обеспечены специальной одеждой (халат, колпак или косынка), помощники воспитателя обеспечиваются спецодеждой - фартук, колпак или косынка для раздачи пищи, фартук для мытья посуды и специальный (темный) халат для уборки помещений.</w:t>
      </w:r>
    </w:p>
    <w:p w:rsidR="00855DED" w:rsidRPr="00855DED" w:rsidRDefault="00855DED" w:rsidP="00855DE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соблюдению санитарных правил выполняются. </w:t>
      </w:r>
      <w:proofErr w:type="gramStart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образовательного учреждения является ответственным лицом за организацию и полноту выполнения настоящих санитарных правил, обеспечивает выполнение требований санитарных правил всеми работниками образовательного учреждения; необходимые условия для соблюдения санитарных правил; прием на работу лиц, имеющих допуск по состоянию здоровья, прошедших профессиональную гигиеническую подготовку и аттестацию; наличие личных медицинских книжек на каждого работника;</w:t>
      </w:r>
      <w:proofErr w:type="gramEnd"/>
      <w:r w:rsidRPr="00855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 организацию мероприятий по дезинфекции и дератизации; исправную работу технологического, холодильного и другого оборудования учреждения.</w:t>
      </w:r>
    </w:p>
    <w:p w:rsidR="00E30E3C" w:rsidRDefault="00E30E3C"/>
    <w:sectPr w:rsidR="00E30E3C" w:rsidSect="008C2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5DED"/>
    <w:rsid w:val="000E62E6"/>
    <w:rsid w:val="00190E96"/>
    <w:rsid w:val="002B2326"/>
    <w:rsid w:val="002C1FBA"/>
    <w:rsid w:val="00300114"/>
    <w:rsid w:val="005030D9"/>
    <w:rsid w:val="006939F4"/>
    <w:rsid w:val="006A470F"/>
    <w:rsid w:val="006C7450"/>
    <w:rsid w:val="00777F48"/>
    <w:rsid w:val="00831107"/>
    <w:rsid w:val="00855DED"/>
    <w:rsid w:val="00867856"/>
    <w:rsid w:val="00890C50"/>
    <w:rsid w:val="008C26BD"/>
    <w:rsid w:val="009F1D1F"/>
    <w:rsid w:val="00A77C6F"/>
    <w:rsid w:val="00A8639B"/>
    <w:rsid w:val="00B5191F"/>
    <w:rsid w:val="00B83530"/>
    <w:rsid w:val="00CC6349"/>
    <w:rsid w:val="00CD16A3"/>
    <w:rsid w:val="00D87CB2"/>
    <w:rsid w:val="00E30E3C"/>
    <w:rsid w:val="00EC7B0C"/>
    <w:rsid w:val="00F57750"/>
    <w:rsid w:val="00F72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2326"/>
    <w:pPr>
      <w:spacing w:after="0" w:line="240" w:lineRule="auto"/>
    </w:pPr>
  </w:style>
  <w:style w:type="paragraph" w:customStyle="1" w:styleId="ConsPlusNonformat">
    <w:name w:val="ConsPlusNonformat"/>
    <w:uiPriority w:val="99"/>
    <w:rsid w:val="00EC7B0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00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01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2404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6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5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672528">
                  <w:marLeft w:val="1132"/>
                  <w:marRight w:val="566"/>
                  <w:marTop w:val="1135"/>
                  <w:marBottom w:val="70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4959</Words>
  <Characters>28267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Мишкина</cp:lastModifiedBy>
  <cp:revision>9</cp:revision>
  <cp:lastPrinted>2017-11-28T08:40:00Z</cp:lastPrinted>
  <dcterms:created xsi:type="dcterms:W3CDTF">2017-11-27T08:14:00Z</dcterms:created>
  <dcterms:modified xsi:type="dcterms:W3CDTF">2017-11-29T19:31:00Z</dcterms:modified>
</cp:coreProperties>
</file>